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3F27906D" w:rsidR="00390AB2" w:rsidRPr="008A1568" w:rsidRDefault="005C5692" w:rsidP="00B12C26">
            <w:pPr>
              <w:rPr>
                <w:rFonts w:ascii="Arial" w:hAnsi="Arial" w:cs="Arial"/>
                <w:sz w:val="32"/>
                <w:szCs w:val="32"/>
              </w:rPr>
            </w:pPr>
            <w:r w:rsidRPr="008A1568">
              <w:rPr>
                <w:rFonts w:ascii="Arial" w:hAnsi="Arial" w:cs="Arial"/>
                <w:noProof/>
                <w:sz w:val="32"/>
                <w:szCs w:val="32"/>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957654" w:rsidRPr="00957654">
              <w:rPr>
                <w:rFonts w:ascii="Arial" w:hAnsi="Arial" w:cs="Arial"/>
                <w:b/>
                <w:bCs/>
                <w:sz w:val="26"/>
                <w:szCs w:val="26"/>
              </w:rPr>
              <w:t>DERMAPEN MICRO-NEEDLING</w:t>
            </w:r>
            <w:r w:rsidR="00FF403B" w:rsidRPr="00957654">
              <w:rPr>
                <w:rFonts w:ascii="Arial" w:hAnsi="Arial" w:cs="Arial"/>
                <w:b/>
                <w:bCs/>
                <w:sz w:val="26"/>
                <w:szCs w:val="26"/>
              </w:rPr>
              <w:t xml:space="preserve"> </w:t>
            </w:r>
            <w:r w:rsidR="00120D3D" w:rsidRPr="00957654">
              <w:rPr>
                <w:rFonts w:ascii="Arial" w:hAnsi="Arial" w:cs="Arial"/>
                <w:b/>
                <w:bCs/>
                <w:sz w:val="26"/>
                <w:szCs w:val="26"/>
              </w:rPr>
              <w:t>MEDICAL</w:t>
            </w:r>
            <w:r w:rsidR="00B12C26" w:rsidRPr="00957654">
              <w:rPr>
                <w:rFonts w:ascii="Arial" w:hAnsi="Arial" w:cs="Arial"/>
                <w:b/>
                <w:bCs/>
                <w:sz w:val="26"/>
                <w:szCs w:val="26"/>
              </w:rPr>
              <w:t xml:space="preserve"> CONSENT FORM</w:t>
            </w:r>
            <w:r w:rsidR="00B12C26" w:rsidRPr="008A1568">
              <w:rPr>
                <w:rFonts w:ascii="Arial" w:hAnsi="Arial" w:cs="Arial"/>
                <w:sz w:val="32"/>
                <w:szCs w:val="32"/>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1862FF07" w14:textId="3CE177AA" w:rsidR="00957654" w:rsidRDefault="00957654" w:rsidP="0095765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IMPORTANT INFORMATION ABOUT DERMAPEN</w:t>
      </w:r>
    </w:p>
    <w:p w14:paraId="30B881B6" w14:textId="77777777" w:rsidR="00957654" w:rsidRPr="00957654" w:rsidRDefault="00957654" w:rsidP="00957654">
      <w:pPr>
        <w:spacing w:after="0" w:line="360" w:lineRule="atLeast"/>
        <w:rPr>
          <w:rFonts w:ascii="Arial" w:eastAsia="Times New Roman" w:hAnsi="Arial" w:cs="Arial"/>
          <w:b/>
          <w:bCs/>
          <w:color w:val="202124"/>
          <w:spacing w:val="2"/>
          <w:lang w:eastAsia="en-GB"/>
        </w:rPr>
      </w:pPr>
    </w:p>
    <w:p w14:paraId="28DE5E73" w14:textId="2BEF9524" w:rsidR="00957654" w:rsidRPr="00957654" w:rsidRDefault="00957654" w:rsidP="00957654">
      <w:pPr>
        <w:spacing w:after="0" w:line="243" w:lineRule="atLeast"/>
        <w:rPr>
          <w:rFonts w:ascii="Arial" w:eastAsia="Times New Roman" w:hAnsi="Arial" w:cs="Arial"/>
          <w:color w:val="202124"/>
          <w:spacing w:val="5"/>
          <w:lang w:eastAsia="en-GB"/>
        </w:rPr>
      </w:pPr>
      <w:proofErr w:type="spellStart"/>
      <w:r w:rsidRPr="00957654">
        <w:rPr>
          <w:rFonts w:ascii="Arial" w:eastAsia="Times New Roman" w:hAnsi="Arial" w:cs="Arial"/>
          <w:color w:val="202124"/>
          <w:spacing w:val="5"/>
          <w:lang w:eastAsia="en-GB"/>
        </w:rPr>
        <w:t>Dermapen</w:t>
      </w:r>
      <w:proofErr w:type="spellEnd"/>
      <w:r w:rsidRPr="00957654">
        <w:rPr>
          <w:rFonts w:ascii="Arial" w:eastAsia="Times New Roman" w:hAnsi="Arial" w:cs="Arial"/>
          <w:color w:val="202124"/>
          <w:spacing w:val="5"/>
          <w:lang w:eastAsia="en-GB"/>
        </w:rPr>
        <w:t xml:space="preserve"> micro needling is considered the gold standard in micro needling and creates up to 1300 small puncture holes per second with a pre-set depth of zero to 2.5mm</w:t>
      </w:r>
      <w:r>
        <w:rPr>
          <w:rFonts w:ascii="Arial" w:eastAsia="Times New Roman" w:hAnsi="Arial" w:cs="Arial"/>
          <w:color w:val="202124"/>
          <w:spacing w:val="5"/>
          <w:lang w:eastAsia="en-GB"/>
        </w:rPr>
        <w:t xml:space="preserve">. </w:t>
      </w:r>
      <w:r w:rsidRPr="00957654">
        <w:rPr>
          <w:rFonts w:ascii="Arial" w:eastAsia="Times New Roman" w:hAnsi="Arial" w:cs="Arial"/>
          <w:color w:val="202124"/>
          <w:spacing w:val="5"/>
          <w:lang w:eastAsia="en-GB"/>
        </w:rPr>
        <w:t>These tiny wounds cause the skin to go into repair mode and will create collagen and elastin, caused by fibroblast cell activity.</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t>When used in conjunction with hyaluronic acid, the HA acts as a scaffold on which the new tissue can build.</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t>Topical anaesthesia can be offered but is not usually required.</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Treatments</w:t>
      </w:r>
      <w:r w:rsidRPr="00957654">
        <w:rPr>
          <w:rFonts w:ascii="Arial" w:eastAsia="Times New Roman" w:hAnsi="Arial" w:cs="Arial"/>
          <w:color w:val="202124"/>
          <w:spacing w:val="5"/>
          <w:lang w:eastAsia="en-GB"/>
        </w:rPr>
        <w:t xml:space="preserve"> – 4 treatments at 2-4 week intervals, client dependent.</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Results</w:t>
      </w:r>
      <w:r w:rsidRPr="00957654">
        <w:rPr>
          <w:rFonts w:ascii="Arial" w:eastAsia="Times New Roman" w:hAnsi="Arial" w:cs="Arial"/>
          <w:color w:val="202124"/>
          <w:spacing w:val="5"/>
          <w:lang w:eastAsia="en-GB"/>
        </w:rPr>
        <w:t xml:space="preserve"> – the full repair action takes about 4 weeks, but the full effect is seen at about 10-12 weeks.</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Treatment time</w:t>
      </w:r>
      <w:r w:rsidRPr="00957654">
        <w:rPr>
          <w:rFonts w:ascii="Arial" w:eastAsia="Times New Roman" w:hAnsi="Arial" w:cs="Arial"/>
          <w:color w:val="202124"/>
          <w:spacing w:val="5"/>
          <w:lang w:eastAsia="en-GB"/>
        </w:rPr>
        <w:t xml:space="preserve"> – 1 hour +.</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Recuperation</w:t>
      </w:r>
      <w:r w:rsidRPr="00957654">
        <w:rPr>
          <w:rFonts w:ascii="Arial" w:eastAsia="Times New Roman" w:hAnsi="Arial" w:cs="Arial"/>
          <w:color w:val="202124"/>
          <w:spacing w:val="5"/>
          <w:lang w:eastAsia="en-GB"/>
        </w:rPr>
        <w:t xml:space="preserve"> – drive immediately. Skin calm within 12-24 hours.</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Results</w:t>
      </w:r>
      <w:r w:rsidRPr="00957654">
        <w:rPr>
          <w:rFonts w:ascii="Arial" w:eastAsia="Times New Roman" w:hAnsi="Arial" w:cs="Arial"/>
          <w:color w:val="202124"/>
          <w:spacing w:val="5"/>
          <w:lang w:eastAsia="en-GB"/>
        </w:rPr>
        <w:t xml:space="preserve"> – results are permanent, but skin continues to age so further treatment may be required.</w:t>
      </w:r>
      <w:r w:rsidRPr="00957654">
        <w:rPr>
          <w:rFonts w:ascii="Arial" w:eastAsia="Times New Roman" w:hAnsi="Arial" w:cs="Arial"/>
          <w:color w:val="202124"/>
          <w:spacing w:val="5"/>
          <w:lang w:eastAsia="en-GB"/>
        </w:rPr>
        <w:br/>
      </w:r>
      <w:r w:rsidRPr="00957654">
        <w:rPr>
          <w:rFonts w:ascii="Arial" w:eastAsia="Times New Roman" w:hAnsi="Arial" w:cs="Arial"/>
          <w:color w:val="202124"/>
          <w:spacing w:val="5"/>
          <w:lang w:eastAsia="en-GB"/>
        </w:rPr>
        <w:br/>
      </w:r>
      <w:r w:rsidRPr="00957654">
        <w:rPr>
          <w:rFonts w:ascii="Arial" w:eastAsia="Times New Roman" w:hAnsi="Arial" w:cs="Arial"/>
          <w:b/>
          <w:bCs/>
          <w:color w:val="202124"/>
          <w:spacing w:val="5"/>
          <w:lang w:eastAsia="en-GB"/>
        </w:rPr>
        <w:t>Risks</w:t>
      </w:r>
      <w:r w:rsidRPr="00957654">
        <w:rPr>
          <w:rFonts w:ascii="Arial" w:eastAsia="Times New Roman" w:hAnsi="Arial" w:cs="Arial"/>
          <w:color w:val="202124"/>
          <w:spacing w:val="5"/>
          <w:lang w:eastAsia="en-GB"/>
        </w:rPr>
        <w:t xml:space="preserve"> – Redness, swelling, slight soreness.</w:t>
      </w:r>
    </w:p>
    <w:p w14:paraId="7FCC857F" w14:textId="642A46C1" w:rsidR="00DB4E75" w:rsidRDefault="00DB4E75" w:rsidP="004A2071">
      <w:pPr>
        <w:rPr>
          <w:rFonts w:ascii="Arial" w:hAnsi="Arial" w:cs="Arial"/>
          <w:b/>
          <w:bCs/>
        </w:rPr>
      </w:pPr>
    </w:p>
    <w:p w14:paraId="2CFC29BB" w14:textId="77777777" w:rsidR="002B453D" w:rsidRDefault="002B453D" w:rsidP="004A2071">
      <w:pPr>
        <w:rPr>
          <w:rFonts w:ascii="Arial" w:hAnsi="Arial" w:cs="Arial"/>
          <w:b/>
          <w:bCs/>
        </w:rPr>
      </w:pPr>
    </w:p>
    <w:p w14:paraId="1942A0F0" w14:textId="77777777" w:rsidR="002B453D" w:rsidRDefault="002B453D" w:rsidP="004A2071">
      <w:pPr>
        <w:rPr>
          <w:rFonts w:ascii="Arial" w:hAnsi="Arial" w:cs="Arial"/>
          <w:b/>
          <w:bCs/>
        </w:rPr>
      </w:pPr>
    </w:p>
    <w:p w14:paraId="1C401942" w14:textId="77777777" w:rsidR="002B453D" w:rsidRDefault="002B453D" w:rsidP="004A2071">
      <w:pPr>
        <w:rPr>
          <w:rFonts w:ascii="Arial" w:hAnsi="Arial" w:cs="Arial"/>
          <w:b/>
          <w:bCs/>
        </w:rPr>
      </w:pPr>
    </w:p>
    <w:p w14:paraId="75D8E08D" w14:textId="77777777" w:rsidR="002B453D" w:rsidRDefault="002B453D" w:rsidP="004A2071">
      <w:pPr>
        <w:rPr>
          <w:rFonts w:ascii="Arial" w:hAnsi="Arial" w:cs="Arial"/>
          <w:b/>
          <w:bCs/>
        </w:rPr>
      </w:pPr>
    </w:p>
    <w:p w14:paraId="481D31DE" w14:textId="77777777" w:rsidR="002B453D" w:rsidRDefault="002B453D" w:rsidP="004A2071">
      <w:pPr>
        <w:rPr>
          <w:rFonts w:ascii="Arial" w:hAnsi="Arial" w:cs="Arial"/>
          <w:b/>
          <w:bCs/>
        </w:rPr>
      </w:pPr>
    </w:p>
    <w:p w14:paraId="0E530D40" w14:textId="77777777" w:rsidR="002B453D" w:rsidRDefault="002B453D" w:rsidP="004A2071">
      <w:pPr>
        <w:rPr>
          <w:rFonts w:ascii="Arial" w:hAnsi="Arial" w:cs="Arial"/>
          <w:b/>
          <w:bCs/>
        </w:rPr>
      </w:pPr>
    </w:p>
    <w:p w14:paraId="03C9AB38" w14:textId="213960D2" w:rsidR="002B453D" w:rsidRDefault="002B453D" w:rsidP="004A2071">
      <w:pPr>
        <w:rPr>
          <w:rFonts w:ascii="Arial" w:hAnsi="Arial" w:cs="Arial"/>
          <w:b/>
          <w:bCs/>
        </w:rPr>
      </w:pPr>
    </w:p>
    <w:p w14:paraId="31440A7E" w14:textId="1A535213" w:rsidR="00957654" w:rsidRDefault="00957654" w:rsidP="004A2071">
      <w:pPr>
        <w:rPr>
          <w:rFonts w:ascii="Arial" w:hAnsi="Arial" w:cs="Arial"/>
          <w:b/>
          <w:bCs/>
        </w:rPr>
      </w:pPr>
    </w:p>
    <w:p w14:paraId="098075A0" w14:textId="202D42FC" w:rsidR="00957654" w:rsidRDefault="00957654" w:rsidP="004A2071">
      <w:pPr>
        <w:rPr>
          <w:rFonts w:ascii="Arial" w:hAnsi="Arial" w:cs="Arial"/>
          <w:b/>
          <w:bCs/>
        </w:rPr>
      </w:pPr>
    </w:p>
    <w:p w14:paraId="036F7872" w14:textId="77777777" w:rsidR="00957654" w:rsidRDefault="00957654" w:rsidP="004A2071">
      <w:pPr>
        <w:rPr>
          <w:rFonts w:ascii="Arial" w:hAnsi="Arial" w:cs="Arial"/>
          <w:b/>
          <w:bCs/>
        </w:rPr>
      </w:pPr>
    </w:p>
    <w:p w14:paraId="5000E3E2" w14:textId="23300201" w:rsidR="00E12045" w:rsidRPr="002D0F4A" w:rsidRDefault="00E12045" w:rsidP="004A2071">
      <w:pPr>
        <w:rPr>
          <w:rFonts w:ascii="Arial" w:hAnsi="Arial" w:cs="Arial"/>
          <w:b/>
          <w:bCs/>
        </w:rPr>
      </w:pPr>
      <w:r w:rsidRPr="002D0F4A">
        <w:rPr>
          <w:rFonts w:ascii="Arial" w:hAnsi="Arial" w:cs="Arial"/>
          <w:b/>
          <w:bCs/>
        </w:rPr>
        <w:lastRenderedPageBreak/>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4BA9F4B2" w14:textId="270B8E58" w:rsidR="00B12C26" w:rsidRDefault="00B12C26" w:rsidP="00E163F9">
      <w:pPr>
        <w:rPr>
          <w:rFonts w:ascii="Arial" w:hAnsi="Arial" w:cs="Arial"/>
        </w:rPr>
      </w:pPr>
    </w:p>
    <w:p w14:paraId="016095C6" w14:textId="77777777" w:rsidR="00DB4E75" w:rsidRPr="002D0F4A" w:rsidRDefault="00DB4E75" w:rsidP="00E163F9">
      <w:pPr>
        <w:rPr>
          <w:rFonts w:ascii="Arial" w:hAnsi="Arial" w:cs="Arial"/>
        </w:rPr>
      </w:pPr>
    </w:p>
    <w:p w14:paraId="26BB1C26" w14:textId="794EB2F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4E436C0E" w14:textId="77777777" w:rsidR="00DB4E75" w:rsidRDefault="00DB4E7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192D1B18" w14:textId="727515F3" w:rsidR="00954503" w:rsidRPr="002D0F4A" w:rsidRDefault="00954503" w:rsidP="00954503">
      <w:pPr>
        <w:rPr>
          <w:rFonts w:ascii="Arial" w:hAnsi="Arial" w:cs="Arial"/>
        </w:rPr>
      </w:pPr>
    </w:p>
    <w:p w14:paraId="736FE033" w14:textId="77777777" w:rsidR="00DB4E75" w:rsidRDefault="00DB4E75" w:rsidP="00954503">
      <w:pPr>
        <w:rPr>
          <w:rFonts w:ascii="Arial" w:hAnsi="Arial" w:cs="Arial"/>
          <w:b/>
          <w:bCs/>
        </w:rPr>
      </w:pPr>
    </w:p>
    <w:p w14:paraId="5CFDCE44" w14:textId="77777777" w:rsidR="00DB4E75" w:rsidRDefault="00DB4E75" w:rsidP="00954503">
      <w:pPr>
        <w:rPr>
          <w:rFonts w:ascii="Arial" w:hAnsi="Arial" w:cs="Arial"/>
          <w:b/>
          <w:bCs/>
        </w:rPr>
      </w:pPr>
    </w:p>
    <w:p w14:paraId="762D9116" w14:textId="77777777" w:rsidR="00DB4E75" w:rsidRDefault="00DB4E75" w:rsidP="00954503">
      <w:pPr>
        <w:rPr>
          <w:rFonts w:ascii="Arial" w:hAnsi="Arial" w:cs="Arial"/>
          <w:b/>
          <w:bCs/>
        </w:rPr>
      </w:pPr>
    </w:p>
    <w:p w14:paraId="751C475D" w14:textId="77777777" w:rsidR="00DB4E75" w:rsidRDefault="00DB4E75" w:rsidP="00954503">
      <w:pPr>
        <w:rPr>
          <w:rFonts w:ascii="Arial" w:hAnsi="Arial" w:cs="Arial"/>
          <w:b/>
          <w:bCs/>
        </w:rPr>
      </w:pPr>
    </w:p>
    <w:p w14:paraId="10D7FEE5" w14:textId="4D23E530" w:rsidR="00954503" w:rsidRPr="002D0F4A" w:rsidRDefault="00954503" w:rsidP="00954503">
      <w:pPr>
        <w:rPr>
          <w:rFonts w:ascii="Arial" w:hAnsi="Arial" w:cs="Arial"/>
          <w:b/>
          <w:bCs/>
        </w:rPr>
      </w:pPr>
      <w:r w:rsidRPr="002D0F4A">
        <w:rPr>
          <w:rFonts w:ascii="Arial" w:hAnsi="Arial" w:cs="Arial"/>
          <w:b/>
          <w:bCs/>
        </w:rPr>
        <w:lastRenderedPageBreak/>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11FB369E" w14:textId="77777777" w:rsidR="00D83C70" w:rsidRPr="002D0F4A" w:rsidRDefault="00D83C70" w:rsidP="00954503">
      <w:pPr>
        <w:rPr>
          <w:rFonts w:ascii="Arial" w:hAnsi="Arial" w:cs="Arial"/>
          <w:b/>
          <w:bCs/>
        </w:rPr>
      </w:pPr>
    </w:p>
    <w:p w14:paraId="6808ECE6" w14:textId="340A570F"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6DA1" w14:textId="77777777" w:rsidR="002726AD" w:rsidRDefault="002726AD" w:rsidP="0022485D">
      <w:pPr>
        <w:spacing w:after="0" w:line="240" w:lineRule="auto"/>
      </w:pPr>
      <w:r>
        <w:separator/>
      </w:r>
    </w:p>
  </w:endnote>
  <w:endnote w:type="continuationSeparator" w:id="0">
    <w:p w14:paraId="142C0826" w14:textId="77777777" w:rsidR="002726AD" w:rsidRDefault="002726AD"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2C4A" w14:textId="77777777" w:rsidR="002726AD" w:rsidRDefault="002726AD" w:rsidP="0022485D">
      <w:pPr>
        <w:spacing w:after="0" w:line="240" w:lineRule="auto"/>
      </w:pPr>
      <w:r>
        <w:separator/>
      </w:r>
    </w:p>
  </w:footnote>
  <w:footnote w:type="continuationSeparator" w:id="0">
    <w:p w14:paraId="5A6627AB" w14:textId="77777777" w:rsidR="002726AD" w:rsidRDefault="002726AD"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7"/>
  </w:num>
  <w:num w:numId="6">
    <w:abstractNumId w:val="6"/>
  </w:num>
  <w:num w:numId="7">
    <w:abstractNumId w:val="3"/>
  </w:num>
  <w:num w:numId="8">
    <w:abstractNumId w:val="12"/>
  </w:num>
  <w:num w:numId="9">
    <w:abstractNumId w:val="1"/>
  </w:num>
  <w:num w:numId="10">
    <w:abstractNumId w:val="5"/>
  </w:num>
  <w:num w:numId="11">
    <w:abstractNumId w:val="9"/>
  </w:num>
  <w:num w:numId="12">
    <w:abstractNumId w:val="14"/>
  </w:num>
  <w:num w:numId="13">
    <w:abstractNumId w:val="13"/>
  </w:num>
  <w:num w:numId="14">
    <w:abstractNumId w:val="10"/>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120D3D"/>
    <w:rsid w:val="001471DB"/>
    <w:rsid w:val="0022485D"/>
    <w:rsid w:val="00237C45"/>
    <w:rsid w:val="002726AD"/>
    <w:rsid w:val="002B453D"/>
    <w:rsid w:val="002B7B0E"/>
    <w:rsid w:val="002D0F4A"/>
    <w:rsid w:val="002F3454"/>
    <w:rsid w:val="002F3AC2"/>
    <w:rsid w:val="0038211A"/>
    <w:rsid w:val="00390AB2"/>
    <w:rsid w:val="004A2071"/>
    <w:rsid w:val="005C5692"/>
    <w:rsid w:val="006A27B3"/>
    <w:rsid w:val="006C0484"/>
    <w:rsid w:val="00723F64"/>
    <w:rsid w:val="0082593B"/>
    <w:rsid w:val="008A1568"/>
    <w:rsid w:val="008F3D7A"/>
    <w:rsid w:val="009479CB"/>
    <w:rsid w:val="00954503"/>
    <w:rsid w:val="00957654"/>
    <w:rsid w:val="0096581C"/>
    <w:rsid w:val="00976F37"/>
    <w:rsid w:val="009840D1"/>
    <w:rsid w:val="00A93EB5"/>
    <w:rsid w:val="00AC7816"/>
    <w:rsid w:val="00AE2110"/>
    <w:rsid w:val="00B102E8"/>
    <w:rsid w:val="00B11147"/>
    <w:rsid w:val="00B12C26"/>
    <w:rsid w:val="00B750D7"/>
    <w:rsid w:val="00CB7E24"/>
    <w:rsid w:val="00CF72AF"/>
    <w:rsid w:val="00D5380D"/>
    <w:rsid w:val="00D80332"/>
    <w:rsid w:val="00D83C70"/>
    <w:rsid w:val="00DB4E75"/>
    <w:rsid w:val="00DC7297"/>
    <w:rsid w:val="00E12045"/>
    <w:rsid w:val="00E163F9"/>
    <w:rsid w:val="00E8436E"/>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2022-03-25T16:30:00Z</dcterms:created>
  <dcterms:modified xsi:type="dcterms:W3CDTF">2022-03-25T16:30:00Z</dcterms:modified>
</cp:coreProperties>
</file>